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From “Lines Composed a Few Miles Above Tintern Abbey, on Revisiting the Banks of the Why During a Tour, July 13, 1798”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By: William Wordsworth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Link to Full Text: http://www.poets.org/poetsorg/poem/lines-composed-few-miles-above-tintern-abbey-revisiting-banks-wye-during-tour-july-13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1</w:t>
        <w:tab/>
        <w:t xml:space="preserve">And I have felt</w:t>
        <w:br w:type="textWrapping"/>
        <w:tab/>
        <w:t xml:space="preserve">A presence that disturbs me with the joy</w:t>
        <w:br w:type="textWrapping"/>
        <w:tab/>
        <w:t xml:space="preserve">Of elevated thoughts; a sense sublime</w:t>
        <w:br w:type="textWrapping"/>
        <w:tab/>
        <w:t xml:space="preserve">Of something far more deeply interfused,</w:t>
        <w:br w:type="textWrapping"/>
        <w:t xml:space="preserve">5</w:t>
        <w:tab/>
        <w:t xml:space="preserve">Whose dwelling is the light of setting suns,</w:t>
        <w:br w:type="textWrapping"/>
        <w:tab/>
        <w:t xml:space="preserve">And the round ocean and the living air,</w:t>
        <w:br w:type="textWrapping"/>
        <w:tab/>
        <w:t xml:space="preserve">And the blue sky, and in the mind of man;</w:t>
        <w:br w:type="textWrapping"/>
        <w:tab/>
        <w:t xml:space="preserve">A motion and a spirit, that impels</w:t>
        <w:br w:type="textWrapping"/>
        <w:tab/>
        <w:t xml:space="preserve">All thinking things, all objects of all thought,</w:t>
        <w:br w:type="textWrapping"/>
        <w:t xml:space="preserve">10</w:t>
        <w:tab/>
        <w:t xml:space="preserve">And rolls through all things. Therefore am I still</w:t>
        <w:br w:type="textWrapping"/>
        <w:tab/>
        <w:t xml:space="preserve">A lover of the meadows and the woods,</w:t>
        <w:br w:type="textWrapping"/>
        <w:tab/>
        <w:t xml:space="preserve">And mountains; and of all that we behold</w:t>
        <w:br w:type="textWrapping"/>
        <w:tab/>
        <w:t xml:space="preserve">From this green earth; of all the mighty world</w:t>
        <w:br w:type="textWrapping"/>
        <w:tab/>
        <w:t xml:space="preserve">Of eye, and ear,—both what they half create,</w:t>
        <w:br w:type="textWrapping"/>
        <w:t xml:space="preserve">15</w:t>
        <w:tab/>
        <w:t xml:space="preserve">And what perceive; well pleased to recognise</w:t>
        <w:br w:type="textWrapping"/>
        <w:tab/>
        <w:t xml:space="preserve">In nature and the language of the sense,</w:t>
        <w:br w:type="textWrapping"/>
        <w:tab/>
        <w:t xml:space="preserve">The anchor of my purest thoughts, the nurse,</w:t>
        <w:br w:type="textWrapping"/>
        <w:tab/>
        <w:t xml:space="preserve">The guide, the guardian of my heart, and soul</w:t>
        <w:br w:type="textWrapping"/>
        <w:tab/>
        <w:t xml:space="preserve">Of all my moral being.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